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B2ED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973ACF">
              <w:rPr>
                <w:sz w:val="24"/>
                <w:szCs w:val="24"/>
              </w:rPr>
              <w:t>Turminha do Puff</w:t>
            </w:r>
          </w:p>
        </w:tc>
        <w:tc>
          <w:tcPr>
            <w:tcW w:w="2268" w:type="dxa"/>
          </w:tcPr>
          <w:p w:rsidR="00A573E8" w:rsidRPr="00A573E8" w:rsidRDefault="00620E2F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  <w:r w:rsidR="007B2ED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 (07:00 – 11:00</w:t>
            </w:r>
            <w:r w:rsidR="000F4F63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:rsidR="00A573E8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Readaptação de Adriana Bittencourt </w:t>
            </w:r>
            <w:proofErr w:type="spellStart"/>
            <w:r>
              <w:rPr>
                <w:sz w:val="24"/>
                <w:szCs w:val="24"/>
              </w:rPr>
              <w:t>Bagatoli</w:t>
            </w:r>
            <w:proofErr w:type="spellEnd"/>
            <w:r w:rsidR="00973ACF">
              <w:rPr>
                <w:sz w:val="24"/>
                <w:szCs w:val="24"/>
              </w:rPr>
              <w:t xml:space="preserve"> </w:t>
            </w:r>
            <w:r w:rsidR="00BF2DFC">
              <w:rPr>
                <w:sz w:val="24"/>
                <w:szCs w:val="24"/>
              </w:rPr>
              <w:t xml:space="preserve">– Até </w:t>
            </w:r>
            <w:r>
              <w:rPr>
                <w:sz w:val="24"/>
                <w:szCs w:val="24"/>
              </w:rPr>
              <w:t>o término da readaptação ou término do ano letivo.</w:t>
            </w:r>
          </w:p>
        </w:tc>
      </w:tr>
      <w:tr w:rsidR="007B2ED9" w:rsidRPr="00A573E8" w:rsidTr="00570580">
        <w:trPr>
          <w:jc w:val="center"/>
        </w:trPr>
        <w:tc>
          <w:tcPr>
            <w:tcW w:w="1838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Turminha do Puff</w:t>
            </w:r>
          </w:p>
        </w:tc>
        <w:tc>
          <w:tcPr>
            <w:tcW w:w="2268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Pedagogia  </w:t>
            </w:r>
          </w:p>
        </w:tc>
        <w:tc>
          <w:tcPr>
            <w:tcW w:w="1701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>
              <w:rPr>
                <w:sz w:val="24"/>
                <w:szCs w:val="24"/>
              </w:rPr>
              <w:t xml:space="preserve"> - </w:t>
            </w:r>
          </w:p>
          <w:p w:rsidR="007B2ED9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 (14:30 – 18:30)</w:t>
            </w:r>
          </w:p>
        </w:tc>
        <w:tc>
          <w:tcPr>
            <w:tcW w:w="4111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Readaptação de Adriana Bittencourt </w:t>
            </w:r>
            <w:proofErr w:type="spellStart"/>
            <w:r>
              <w:rPr>
                <w:sz w:val="24"/>
                <w:szCs w:val="24"/>
              </w:rPr>
              <w:t>Bagatoli</w:t>
            </w:r>
            <w:proofErr w:type="spellEnd"/>
            <w:r>
              <w:rPr>
                <w:sz w:val="24"/>
                <w:szCs w:val="24"/>
              </w:rPr>
              <w:t xml:space="preserve"> – Até o término da readaptação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097CC2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B2ED9">
        <w:rPr>
          <w:rFonts w:ascii="Times New Roman" w:eastAsia="Times New Roman" w:hAnsi="Times New Roman" w:cs="Times New Roman"/>
          <w:sz w:val="24"/>
          <w:szCs w:val="24"/>
        </w:rPr>
        <w:t>09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84481"/>
    <w:rsid w:val="00097CC2"/>
    <w:rsid w:val="000A4AD4"/>
    <w:rsid w:val="000F4F63"/>
    <w:rsid w:val="001E038E"/>
    <w:rsid w:val="00235970"/>
    <w:rsid w:val="00295934"/>
    <w:rsid w:val="002B3A7E"/>
    <w:rsid w:val="002C26F0"/>
    <w:rsid w:val="003430F4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41</cp:revision>
  <cp:lastPrinted>2019-08-08T19:32:00Z</cp:lastPrinted>
  <dcterms:created xsi:type="dcterms:W3CDTF">2019-02-19T19:23:00Z</dcterms:created>
  <dcterms:modified xsi:type="dcterms:W3CDTF">2019-08-09T18:07:00Z</dcterms:modified>
</cp:coreProperties>
</file>