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416F76" w:rsidRDefault="00416F76" w:rsidP="00416F76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PROCESSO SELETIVO Nº 02/2016</w:t>
      </w:r>
    </w:p>
    <w:p w:rsidR="00416F76" w:rsidRDefault="00416F76" w:rsidP="00416F76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EDITAL CHAMADA PÚBLICA Nº 001/2017</w:t>
      </w:r>
    </w:p>
    <w:p w:rsidR="00416F76" w:rsidRDefault="00416F76" w:rsidP="00416F76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995E2C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12</w:t>
      </w:r>
      <w:r w:rsidR="00416F76">
        <w:rPr>
          <w:rFonts w:ascii="Times New Roman" w:eastAsia="Times New Roman" w:hAnsi="Times New Roman" w:cs="Times New Roman"/>
          <w:b/>
          <w:sz w:val="24"/>
          <w:szCs w:val="24"/>
        </w:rPr>
        <w:t>ª CHAMADA PÚBLICA</w:t>
      </w: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GUSKI, Prefeito Municipal, no uso de suas atribuições legais, com fundamento na Lei Complementar nº 056/2001, que regulamenta as contratações de pessoal no âmbito da administração pública para atender necessidades temporárias de excepcional interesse público, bem como disposto na Lei Complementar 046/2000 e alterações da LC185/2017, torna público o Quadro de Vagas, conforme estabelecido no Edital CHAMADA PÚBLICA Nº 001/2017.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0123" w:type="dxa"/>
        <w:tblInd w:w="5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48"/>
        <w:gridCol w:w="709"/>
        <w:gridCol w:w="1276"/>
        <w:gridCol w:w="992"/>
        <w:gridCol w:w="1134"/>
        <w:gridCol w:w="3164"/>
      </w:tblGrid>
      <w:tr w:rsidR="00416F76" w:rsidTr="00416F76">
        <w:trPr>
          <w:trHeight w:val="420"/>
        </w:trPr>
        <w:tc>
          <w:tcPr>
            <w:tcW w:w="28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Unidade Escolar</w:t>
            </w:r>
          </w:p>
        </w:tc>
        <w:tc>
          <w:tcPr>
            <w:tcW w:w="70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Qtde</w:t>
            </w:r>
            <w:proofErr w:type="spellEnd"/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Disciplina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Carga Horária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Período</w:t>
            </w:r>
          </w:p>
        </w:tc>
        <w:tc>
          <w:tcPr>
            <w:tcW w:w="316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Descrição da Vagas</w:t>
            </w:r>
          </w:p>
        </w:tc>
      </w:tr>
      <w:tr w:rsidR="00416F76" w:rsidTr="00416F76">
        <w:trPr>
          <w:trHeight w:val="315"/>
        </w:trPr>
        <w:tc>
          <w:tcPr>
            <w:tcW w:w="284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Pr="00416F76" w:rsidRDefault="00AC2488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  <w:lang w:val="en-US"/>
              </w:rPr>
              <w:t>CEI CONRAD HEYMANNS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Pr="00AC2488" w:rsidRDefault="00AC2488">
            <w:pP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AC2488">
              <w:rPr>
                <w:rFonts w:ascii="Times New Roman" w:eastAsia="Times New Roman" w:hAnsi="Times New Roman" w:cs="Times New Roman"/>
                <w:color w:val="000000"/>
              </w:rPr>
              <w:t>PROFESSOR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 h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6F76" w:rsidRDefault="00416F7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Matutino</w:t>
            </w:r>
          </w:p>
        </w:tc>
        <w:tc>
          <w:tcPr>
            <w:tcW w:w="316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A47A55" w:rsidRDefault="00983700" w:rsidP="00983700">
            <w:pP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Turno ininterrupto</w:t>
            </w:r>
          </w:p>
        </w:tc>
      </w:tr>
    </w:tbl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0" allowOverlap="1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995E2C">
        <w:rPr>
          <w:rFonts w:ascii="Times New Roman" w:eastAsia="Times New Roman" w:hAnsi="Times New Roman" w:cs="Times New Roman"/>
          <w:sz w:val="24"/>
          <w:szCs w:val="24"/>
        </w:rPr>
        <w:t>02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995E2C">
        <w:rPr>
          <w:rFonts w:ascii="Times New Roman" w:eastAsia="Times New Roman" w:hAnsi="Times New Roman" w:cs="Times New Roman"/>
          <w:sz w:val="24"/>
          <w:szCs w:val="24"/>
        </w:rPr>
        <w:t>outubr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o de 2017 ás </w:t>
      </w:r>
      <w:proofErr w:type="gramStart"/>
      <w:r w:rsidR="00995E2C">
        <w:rPr>
          <w:rFonts w:ascii="Times New Roman" w:eastAsia="Times New Roman" w:hAnsi="Times New Roman" w:cs="Times New Roman"/>
          <w:sz w:val="24"/>
          <w:szCs w:val="24"/>
        </w:rPr>
        <w:t>16</w:t>
      </w:r>
      <w:r>
        <w:rPr>
          <w:rFonts w:ascii="Times New Roman" w:eastAsia="Times New Roman" w:hAnsi="Times New Roman" w:cs="Times New Roman"/>
          <w:sz w:val="24"/>
          <w:szCs w:val="24"/>
        </w:rPr>
        <w:t>:00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horas, na sede da Secretaria de Educação Cultura e Esportes, situada na Avenida Luiz Bertoli, 44, Centro, Taió/SC, conforme Edital CHAMADA PÚBLICA 001/2017. 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C2488">
        <w:rPr>
          <w:rFonts w:ascii="Times New Roman" w:eastAsia="Times New Roman" w:hAnsi="Times New Roman" w:cs="Times New Roman"/>
          <w:sz w:val="24"/>
          <w:szCs w:val="24"/>
        </w:rPr>
        <w:t>29</w:t>
      </w:r>
      <w:r w:rsidR="00983700">
        <w:rPr>
          <w:rFonts w:ascii="Times New Roman" w:eastAsia="Times New Roman" w:hAnsi="Times New Roman" w:cs="Times New Roman"/>
          <w:sz w:val="24"/>
          <w:szCs w:val="24"/>
        </w:rPr>
        <w:t xml:space="preserve"> de setembro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2017.</w:t>
      </w: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416F76" w:rsidP="00416F76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DE028A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416F76" w:rsidRDefault="00DE028A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</w:t>
      </w:r>
      <w:r w:rsidR="00416F76">
        <w:rPr>
          <w:rFonts w:ascii="Times New Roman" w:eastAsia="Times New Roman" w:hAnsi="Times New Roman" w:cs="Times New Roman"/>
          <w:sz w:val="24"/>
          <w:szCs w:val="24"/>
        </w:rPr>
        <w:t>LMIR RENI GUSKI</w:t>
      </w:r>
    </w:p>
    <w:p w:rsidR="00416F76" w:rsidRDefault="00416F76" w:rsidP="00416F76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B6E90" w:rsidRDefault="00BB6E90"/>
    <w:sectPr w:rsidR="00BB6E9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F76"/>
    <w:rsid w:val="000D1B09"/>
    <w:rsid w:val="00416F76"/>
    <w:rsid w:val="00562E8F"/>
    <w:rsid w:val="00613B75"/>
    <w:rsid w:val="00983700"/>
    <w:rsid w:val="00995E2C"/>
    <w:rsid w:val="00A47A55"/>
    <w:rsid w:val="00AC2488"/>
    <w:rsid w:val="00BB6E90"/>
    <w:rsid w:val="00DE0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76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6F76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409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167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 Elisa</dc:creator>
  <cp:lastModifiedBy>Vania</cp:lastModifiedBy>
  <cp:revision>2</cp:revision>
  <cp:lastPrinted>2017-09-29T18:15:00Z</cp:lastPrinted>
  <dcterms:created xsi:type="dcterms:W3CDTF">2017-09-29T18:16:00Z</dcterms:created>
  <dcterms:modified xsi:type="dcterms:W3CDTF">2017-09-29T18:16:00Z</dcterms:modified>
</cp:coreProperties>
</file>